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07" w:rsidRDefault="00201C07" w:rsidP="00201C0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  <w:t>Załącznik nr 3 do SIWZ</w:t>
      </w:r>
    </w:p>
    <w:p w:rsidR="00201C07" w:rsidRDefault="00201C07" w:rsidP="00201C07">
      <w:pPr>
        <w:rPr>
          <w:rFonts w:ascii="Times New Roman" w:eastAsia="Times New Roman" w:hAnsi="Times New Roman" w:cs="Times New Roman"/>
          <w:lang w:val="pl-PL"/>
        </w:rPr>
      </w:pPr>
    </w:p>
    <w:p w:rsidR="00201C07" w:rsidRPr="005C0308" w:rsidRDefault="00201C07" w:rsidP="00201C07">
      <w:pPr>
        <w:jc w:val="center"/>
        <w:rPr>
          <w:b/>
        </w:rPr>
      </w:pPr>
      <w:r w:rsidRPr="005C0308">
        <w:rPr>
          <w:b/>
        </w:rPr>
        <w:t>F</w:t>
      </w:r>
      <w:r>
        <w:rPr>
          <w:b/>
        </w:rPr>
        <w:t xml:space="preserve"> </w:t>
      </w:r>
      <w:r w:rsidRPr="005C0308">
        <w:rPr>
          <w:b/>
        </w:rPr>
        <w:t>O</w:t>
      </w:r>
      <w:r>
        <w:rPr>
          <w:b/>
        </w:rPr>
        <w:t xml:space="preserve"> </w:t>
      </w:r>
      <w:r w:rsidRPr="005C0308">
        <w:rPr>
          <w:b/>
        </w:rPr>
        <w:t>R</w:t>
      </w:r>
      <w:r>
        <w:rPr>
          <w:b/>
        </w:rPr>
        <w:t xml:space="preserve"> </w:t>
      </w:r>
      <w:r w:rsidRPr="005C0308">
        <w:rPr>
          <w:b/>
        </w:rPr>
        <w:t>M</w:t>
      </w:r>
      <w:r>
        <w:rPr>
          <w:b/>
        </w:rPr>
        <w:t xml:space="preserve"> </w:t>
      </w:r>
      <w:r w:rsidRPr="005C0308">
        <w:rPr>
          <w:b/>
        </w:rPr>
        <w:t>U</w:t>
      </w:r>
      <w:r>
        <w:rPr>
          <w:b/>
        </w:rPr>
        <w:t xml:space="preserve"> </w:t>
      </w:r>
      <w:r w:rsidRPr="005C0308">
        <w:rPr>
          <w:b/>
        </w:rPr>
        <w:t>L</w:t>
      </w:r>
      <w:r>
        <w:rPr>
          <w:b/>
        </w:rPr>
        <w:t xml:space="preserve"> </w:t>
      </w:r>
      <w:r w:rsidRPr="005C0308">
        <w:rPr>
          <w:b/>
        </w:rPr>
        <w:t>A</w:t>
      </w:r>
      <w:r>
        <w:rPr>
          <w:b/>
        </w:rPr>
        <w:t xml:space="preserve"> </w:t>
      </w:r>
      <w:r w:rsidRPr="005C0308">
        <w:rPr>
          <w:b/>
        </w:rPr>
        <w:t>R</w:t>
      </w:r>
      <w:r>
        <w:rPr>
          <w:b/>
        </w:rPr>
        <w:t xml:space="preserve"> </w:t>
      </w:r>
      <w:r w:rsidRPr="005C0308">
        <w:rPr>
          <w:b/>
        </w:rPr>
        <w:t>Z</w:t>
      </w:r>
      <w:r>
        <w:rPr>
          <w:b/>
        </w:rPr>
        <w:t xml:space="preserve"> </w:t>
      </w:r>
      <w:r w:rsidRPr="005C0308">
        <w:rPr>
          <w:b/>
        </w:rPr>
        <w:t xml:space="preserve"> </w:t>
      </w:r>
      <w:r>
        <w:rPr>
          <w:b/>
        </w:rPr>
        <w:t xml:space="preserve"> C E N O W Y </w:t>
      </w:r>
    </w:p>
    <w:p w:rsidR="00201C07" w:rsidRDefault="00201C07" w:rsidP="00201C07">
      <w:pPr>
        <w:jc w:val="both"/>
      </w:pPr>
      <w:proofErr w:type="spellStart"/>
      <w:r>
        <w:t>Zestawienie</w:t>
      </w:r>
      <w:proofErr w:type="spellEnd"/>
      <w:r>
        <w:t xml:space="preserve"> to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podstawę</w:t>
      </w:r>
      <w:proofErr w:type="spellEnd"/>
      <w:r>
        <w:t xml:space="preserve"> do </w:t>
      </w:r>
      <w:proofErr w:type="spellStart"/>
      <w:r>
        <w:t>wylicze</w:t>
      </w:r>
      <w:bookmarkStart w:id="0" w:name="_GoBack"/>
      <w:bookmarkEnd w:id="0"/>
      <w:r>
        <w:t>nia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24 </w:t>
      </w:r>
      <w:proofErr w:type="spellStart"/>
      <w:r>
        <w:t>miesięcy</w:t>
      </w:r>
      <w:proofErr w:type="spellEnd"/>
      <w:r>
        <w:t xml:space="preserve">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zrealizowania</w:t>
      </w:r>
      <w:proofErr w:type="spellEnd"/>
      <w:r>
        <w:t xml:space="preserve"> w 100% </w:t>
      </w:r>
      <w:proofErr w:type="spellStart"/>
      <w:r>
        <w:t>podanych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przesyłek</w:t>
      </w:r>
      <w:proofErr w:type="spellEnd"/>
      <w:r>
        <w:t xml:space="preserve">. </w:t>
      </w:r>
      <w:proofErr w:type="spellStart"/>
      <w:r>
        <w:t>Rodzaje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przesyłek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świadczonych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szacunkowe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ulegały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potrzeb</w:t>
      </w:r>
      <w:proofErr w:type="spellEnd"/>
      <w:r>
        <w:t>.</w:t>
      </w:r>
    </w:p>
    <w:p w:rsidR="00201C07" w:rsidRDefault="00201C07" w:rsidP="00201C07">
      <w:pPr>
        <w:jc w:val="both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w </w:t>
      </w:r>
      <w:proofErr w:type="spellStart"/>
      <w:r>
        <w:t>kolumnie</w:t>
      </w:r>
      <w:proofErr w:type="spellEnd"/>
      <w:r>
        <w:t>:</w:t>
      </w:r>
    </w:p>
    <w:p w:rsidR="00201C07" w:rsidRDefault="00201C07" w:rsidP="00201C07">
      <w:r>
        <w:t xml:space="preserve">„5” – </w:t>
      </w:r>
      <w:proofErr w:type="spellStart"/>
      <w:r>
        <w:t>cenę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 </w:t>
      </w:r>
      <w:proofErr w:type="spellStart"/>
      <w:r>
        <w:t>przesyłkę</w:t>
      </w:r>
      <w:proofErr w:type="spellEnd"/>
      <w:r>
        <w:t>;</w:t>
      </w:r>
    </w:p>
    <w:p w:rsidR="00201C07" w:rsidRDefault="00201C07" w:rsidP="00201C07">
      <w:r>
        <w:t xml:space="preserve">„6”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– </w:t>
      </w:r>
      <w:proofErr w:type="spellStart"/>
      <w:r>
        <w:t>iloczyn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przesyłek</w:t>
      </w:r>
      <w:proofErr w:type="spellEnd"/>
      <w:r>
        <w:t xml:space="preserve"> (</w:t>
      </w:r>
      <w:proofErr w:type="spellStart"/>
      <w:r>
        <w:t>kol</w:t>
      </w:r>
      <w:proofErr w:type="spellEnd"/>
      <w:r>
        <w:t xml:space="preserve">. 4)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 </w:t>
      </w:r>
      <w:proofErr w:type="spellStart"/>
      <w:r>
        <w:t>przesyłkę</w:t>
      </w:r>
      <w:proofErr w:type="spellEnd"/>
      <w:r>
        <w:t xml:space="preserve"> (</w:t>
      </w:r>
      <w:proofErr w:type="spellStart"/>
      <w:r>
        <w:t>kol</w:t>
      </w:r>
      <w:proofErr w:type="spellEnd"/>
      <w:r>
        <w:t xml:space="preserve">. 5). </w:t>
      </w:r>
    </w:p>
    <w:p w:rsidR="00201C07" w:rsidRDefault="00201C07" w:rsidP="00201C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12"/>
        <w:gridCol w:w="1423"/>
        <w:gridCol w:w="2045"/>
        <w:gridCol w:w="1475"/>
        <w:gridCol w:w="1377"/>
      </w:tblGrid>
      <w:tr w:rsidR="00201C07" w:rsidRPr="00687971" w:rsidTr="008B3B34">
        <w:tc>
          <w:tcPr>
            <w:tcW w:w="532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Lp</w:t>
            </w:r>
            <w:proofErr w:type="spellEnd"/>
            <w:r w:rsidRPr="00687971">
              <w:t>.</w:t>
            </w:r>
          </w:p>
        </w:tc>
        <w:tc>
          <w:tcPr>
            <w:tcW w:w="2231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Rodzaj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przesyłki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Waga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przesyłki</w:t>
            </w:r>
            <w:proofErr w:type="spellEnd"/>
            <w:r w:rsidRPr="00687971">
              <w:t xml:space="preserve"> w </w:t>
            </w:r>
            <w:proofErr w:type="spellStart"/>
            <w:r w:rsidRPr="00687971">
              <w:t>gramach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Przewidywana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liczba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przesyłek</w:t>
            </w:r>
            <w:proofErr w:type="spellEnd"/>
            <w:r w:rsidRPr="00687971">
              <w:t xml:space="preserve"> w </w:t>
            </w:r>
            <w:proofErr w:type="spellStart"/>
            <w:r w:rsidRPr="00687971">
              <w:t>trakcie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trwania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umowy</w:t>
            </w:r>
            <w:proofErr w:type="spellEnd"/>
          </w:p>
          <w:p w:rsidR="00201C07" w:rsidRPr="00687971" w:rsidRDefault="00201C07" w:rsidP="008B3B34">
            <w:pPr>
              <w:jc w:val="center"/>
            </w:pPr>
            <w:r w:rsidRPr="00687971">
              <w:t xml:space="preserve">(24 </w:t>
            </w:r>
            <w:proofErr w:type="spellStart"/>
            <w:r w:rsidRPr="00687971">
              <w:t>miesiące</w:t>
            </w:r>
            <w:proofErr w:type="spellEnd"/>
            <w:r w:rsidRPr="00687971">
              <w:t>)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Cena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jednostkowa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brutto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proofErr w:type="spellStart"/>
            <w:r w:rsidRPr="00687971">
              <w:t>Wartość</w:t>
            </w:r>
            <w:proofErr w:type="spellEnd"/>
            <w:r w:rsidRPr="00687971">
              <w:t xml:space="preserve"> </w:t>
            </w:r>
            <w:proofErr w:type="spellStart"/>
            <w:r w:rsidRPr="00687971">
              <w:t>brutto</w:t>
            </w:r>
            <w:proofErr w:type="spellEnd"/>
            <w:r w:rsidRPr="00687971">
              <w:t xml:space="preserve"> w PLN</w:t>
            </w:r>
          </w:p>
        </w:tc>
      </w:tr>
      <w:tr w:rsidR="00201C07" w:rsidRPr="00687971" w:rsidTr="008B3B34">
        <w:tc>
          <w:tcPr>
            <w:tcW w:w="532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>
            <w:pPr>
              <w:jc w:val="center"/>
              <w:rPr>
                <w:b/>
              </w:rPr>
            </w:pPr>
            <w:r w:rsidRPr="00687971">
              <w:rPr>
                <w:b/>
              </w:rPr>
              <w:t>6</w:t>
            </w:r>
          </w:p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 w:rsidRPr="00687971">
              <w:t>1.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 w:rsidRPr="00687971">
              <w:t xml:space="preserve">List </w:t>
            </w:r>
            <w:proofErr w:type="spellStart"/>
            <w:r w:rsidRPr="00687971">
              <w:t>zwykły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3100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 w:rsidRPr="00687971">
              <w:t>1000-2000g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>
              <w:t>2.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>
              <w:t xml:space="preserve">List </w:t>
            </w:r>
            <w:proofErr w:type="spellStart"/>
            <w:r>
              <w:t>zwykły</w:t>
            </w:r>
            <w:proofErr w:type="spellEnd"/>
            <w:r>
              <w:t xml:space="preserve"> </w:t>
            </w:r>
            <w:proofErr w:type="spellStart"/>
            <w:r>
              <w:t>priorytet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30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>
              <w:t>3.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>
              <w:t xml:space="preserve">List </w:t>
            </w:r>
            <w:proofErr w:type="spellStart"/>
            <w:r>
              <w:t>polecony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60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>
              <w:t>4.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>
              <w:t xml:space="preserve">List </w:t>
            </w:r>
            <w:proofErr w:type="spellStart"/>
            <w:r>
              <w:t>polecony</w:t>
            </w:r>
            <w:proofErr w:type="spellEnd"/>
            <w:r>
              <w:t xml:space="preserve"> </w:t>
            </w:r>
            <w:proofErr w:type="spellStart"/>
            <w:r>
              <w:t>priorytet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>
              <w:t>5.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>
              <w:t xml:space="preserve">List </w:t>
            </w:r>
            <w:proofErr w:type="spellStart"/>
            <w:r>
              <w:t>polecony</w:t>
            </w:r>
            <w:proofErr w:type="spellEnd"/>
            <w:r>
              <w:t xml:space="preserve"> z </w:t>
            </w:r>
            <w:proofErr w:type="spellStart"/>
            <w:r>
              <w:t>potwierdzeniem</w:t>
            </w:r>
            <w:proofErr w:type="spellEnd"/>
            <w:r>
              <w:t xml:space="preserve"> </w:t>
            </w:r>
            <w:proofErr w:type="spellStart"/>
            <w:r>
              <w:t>odbioru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33500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1000-2000g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120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40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1000-2000g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20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 w:val="restart"/>
            <w:shd w:val="clear" w:color="auto" w:fill="auto"/>
          </w:tcPr>
          <w:p w:rsidR="00201C07" w:rsidRPr="00687971" w:rsidRDefault="00201C07" w:rsidP="008B3B34">
            <w:r>
              <w:t>6.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201C07" w:rsidRPr="00687971" w:rsidRDefault="00201C07" w:rsidP="008B3B34">
            <w:r>
              <w:t xml:space="preserve">List </w:t>
            </w:r>
            <w:proofErr w:type="spellStart"/>
            <w:r>
              <w:t>polecony</w:t>
            </w:r>
            <w:proofErr w:type="spellEnd"/>
            <w:r>
              <w:t xml:space="preserve"> </w:t>
            </w:r>
            <w:proofErr w:type="spellStart"/>
            <w:r>
              <w:t>priorytetowy</w:t>
            </w:r>
            <w:proofErr w:type="spellEnd"/>
            <w:r>
              <w:t xml:space="preserve"> z </w:t>
            </w:r>
            <w:proofErr w:type="spellStart"/>
            <w:r>
              <w:t>potwierdzeniem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odbioru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lastRenderedPageBreak/>
              <w:t>do 350g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150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 xml:space="preserve">1000-2000g </w:t>
            </w:r>
            <w:r>
              <w:lastRenderedPageBreak/>
              <w:t>A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lastRenderedPageBreak/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do 350g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350-1000g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20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2231" w:type="dxa"/>
            <w:vMerge/>
            <w:shd w:val="clear" w:color="auto" w:fill="auto"/>
          </w:tcPr>
          <w:p w:rsidR="00201C07" w:rsidRPr="00687971" w:rsidRDefault="00201C07" w:rsidP="008B3B34"/>
        </w:tc>
        <w:tc>
          <w:tcPr>
            <w:tcW w:w="1438" w:type="dxa"/>
            <w:shd w:val="clear" w:color="auto" w:fill="auto"/>
          </w:tcPr>
          <w:p w:rsidR="00201C07" w:rsidRPr="00687971" w:rsidRDefault="00201C07" w:rsidP="008B3B34">
            <w:r>
              <w:t>1000-2000g B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5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shd w:val="clear" w:color="auto" w:fill="auto"/>
          </w:tcPr>
          <w:p w:rsidR="00201C07" w:rsidRPr="00687971" w:rsidRDefault="00201C07" w:rsidP="008B3B34">
            <w:r>
              <w:t>7.</w:t>
            </w:r>
          </w:p>
        </w:tc>
        <w:tc>
          <w:tcPr>
            <w:tcW w:w="2231" w:type="dxa"/>
            <w:shd w:val="clear" w:color="auto" w:fill="auto"/>
          </w:tcPr>
          <w:p w:rsidR="00201C07" w:rsidRPr="00687971" w:rsidRDefault="00201C07" w:rsidP="008B3B34">
            <w:proofErr w:type="spellStart"/>
            <w:r>
              <w:t>Zwroty</w:t>
            </w:r>
            <w:proofErr w:type="spellEnd"/>
            <w:r>
              <w:t xml:space="preserve"> </w:t>
            </w:r>
            <w:proofErr w:type="spellStart"/>
            <w:r>
              <w:t>przesyłek</w:t>
            </w:r>
            <w:proofErr w:type="spellEnd"/>
            <w:r>
              <w:t xml:space="preserve"> </w:t>
            </w:r>
            <w:proofErr w:type="spellStart"/>
            <w:r>
              <w:t>listowych</w:t>
            </w:r>
            <w:proofErr w:type="spellEnd"/>
            <w:r>
              <w:t xml:space="preserve"> </w:t>
            </w:r>
            <w:proofErr w:type="spellStart"/>
            <w:r>
              <w:t>zwykłych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Default="00201C07" w:rsidP="008B3B3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shd w:val="clear" w:color="auto" w:fill="auto"/>
          </w:tcPr>
          <w:p w:rsidR="00201C07" w:rsidRPr="00687971" w:rsidRDefault="00201C07" w:rsidP="008B3B34">
            <w:r>
              <w:t>8.</w:t>
            </w:r>
          </w:p>
        </w:tc>
        <w:tc>
          <w:tcPr>
            <w:tcW w:w="2231" w:type="dxa"/>
            <w:shd w:val="clear" w:color="auto" w:fill="auto"/>
          </w:tcPr>
          <w:p w:rsidR="00201C07" w:rsidRPr="00687971" w:rsidRDefault="00201C07" w:rsidP="008B3B34">
            <w:proofErr w:type="spellStart"/>
            <w:r>
              <w:t>Zwroty</w:t>
            </w:r>
            <w:proofErr w:type="spellEnd"/>
            <w:r>
              <w:t xml:space="preserve"> </w:t>
            </w:r>
            <w:proofErr w:type="spellStart"/>
            <w:r>
              <w:t>przesyłek</w:t>
            </w:r>
            <w:proofErr w:type="spellEnd"/>
            <w:r>
              <w:t xml:space="preserve"> </w:t>
            </w:r>
            <w:proofErr w:type="spellStart"/>
            <w:r>
              <w:t>listowych</w:t>
            </w:r>
            <w:proofErr w:type="spellEnd"/>
            <w:r>
              <w:t xml:space="preserve"> </w:t>
            </w:r>
            <w:proofErr w:type="spellStart"/>
            <w:r>
              <w:t>poleconych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Default="00201C07" w:rsidP="008B3B3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532" w:type="dxa"/>
            <w:shd w:val="clear" w:color="auto" w:fill="auto"/>
          </w:tcPr>
          <w:p w:rsidR="00201C07" w:rsidRPr="00687971" w:rsidRDefault="00201C07" w:rsidP="008B3B34">
            <w:r>
              <w:t>9.</w:t>
            </w:r>
          </w:p>
        </w:tc>
        <w:tc>
          <w:tcPr>
            <w:tcW w:w="2231" w:type="dxa"/>
            <w:shd w:val="clear" w:color="auto" w:fill="auto"/>
          </w:tcPr>
          <w:p w:rsidR="00201C07" w:rsidRPr="00687971" w:rsidRDefault="00201C07" w:rsidP="008B3B34">
            <w:proofErr w:type="spellStart"/>
            <w:r>
              <w:t>Zwroty</w:t>
            </w:r>
            <w:proofErr w:type="spellEnd"/>
            <w:r>
              <w:t xml:space="preserve"> </w:t>
            </w:r>
            <w:proofErr w:type="spellStart"/>
            <w:r>
              <w:t>przesyłek</w:t>
            </w:r>
            <w:proofErr w:type="spellEnd"/>
            <w:r>
              <w:t xml:space="preserve"> </w:t>
            </w:r>
            <w:proofErr w:type="spellStart"/>
            <w:r>
              <w:t>listowych</w:t>
            </w:r>
            <w:proofErr w:type="spellEnd"/>
            <w:r>
              <w:t xml:space="preserve"> </w:t>
            </w:r>
            <w:proofErr w:type="spellStart"/>
            <w:r>
              <w:t>poleconych</w:t>
            </w:r>
            <w:proofErr w:type="spellEnd"/>
            <w:r>
              <w:t xml:space="preserve"> z </w:t>
            </w:r>
            <w:proofErr w:type="spellStart"/>
            <w:r>
              <w:t>potwierdzeniem</w:t>
            </w:r>
            <w:proofErr w:type="spellEnd"/>
            <w:r>
              <w:t xml:space="preserve"> </w:t>
            </w:r>
            <w:proofErr w:type="spellStart"/>
            <w:r>
              <w:t>odbioru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:rsidR="00201C07" w:rsidRDefault="00201C07" w:rsidP="008B3B34">
            <w:r>
              <w:t>do 350g</w:t>
            </w:r>
          </w:p>
        </w:tc>
        <w:tc>
          <w:tcPr>
            <w:tcW w:w="2064" w:type="dxa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1500</w:t>
            </w:r>
          </w:p>
        </w:tc>
        <w:tc>
          <w:tcPr>
            <w:tcW w:w="1479" w:type="dxa"/>
            <w:shd w:val="clear" w:color="auto" w:fill="auto"/>
          </w:tcPr>
          <w:p w:rsidR="00201C07" w:rsidRPr="00687971" w:rsidRDefault="00201C07" w:rsidP="008B3B34"/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  <w:tr w:rsidR="00201C07" w:rsidRPr="00687971" w:rsidTr="008B3B34">
        <w:tc>
          <w:tcPr>
            <w:tcW w:w="7744" w:type="dxa"/>
            <w:gridSpan w:val="5"/>
            <w:shd w:val="clear" w:color="auto" w:fill="auto"/>
          </w:tcPr>
          <w:p w:rsidR="00201C07" w:rsidRPr="00687971" w:rsidRDefault="00201C07" w:rsidP="008B3B34">
            <w:pPr>
              <w:jc w:val="center"/>
            </w:pPr>
            <w:r>
              <w:t>OGÓŁEM</w:t>
            </w:r>
          </w:p>
        </w:tc>
        <w:tc>
          <w:tcPr>
            <w:tcW w:w="1392" w:type="dxa"/>
            <w:shd w:val="clear" w:color="auto" w:fill="auto"/>
          </w:tcPr>
          <w:p w:rsidR="00201C07" w:rsidRPr="00687971" w:rsidRDefault="00201C07" w:rsidP="008B3B34"/>
        </w:tc>
      </w:tr>
    </w:tbl>
    <w:p w:rsidR="00201C07" w:rsidRDefault="00201C07" w:rsidP="00201C07"/>
    <w:p w:rsidR="00201C07" w:rsidRDefault="00201C07" w:rsidP="00201C07">
      <w:pPr>
        <w:rPr>
          <w:rFonts w:ascii="Times New Roman" w:eastAsia="Times New Roman" w:hAnsi="Times New Roman" w:cs="Times New Roman"/>
          <w:lang w:val="pl-PL"/>
        </w:rPr>
      </w:pPr>
    </w:p>
    <w:p w:rsidR="00201C07" w:rsidRDefault="00201C07" w:rsidP="00201C07">
      <w:pPr>
        <w:jc w:val="both"/>
        <w:rPr>
          <w:rFonts w:ascii="Times New Roman" w:eastAsia="Times New Roman" w:hAnsi="Times New Roman" w:cs="Times New Roman"/>
          <w:lang w:val="pl-PL"/>
        </w:rPr>
      </w:pPr>
      <w:r w:rsidRPr="00201C07">
        <w:rPr>
          <w:rFonts w:ascii="Times New Roman" w:eastAsia="Times New Roman" w:hAnsi="Times New Roman" w:cs="Times New Roman"/>
          <w:b/>
          <w:lang w:val="pl-PL"/>
        </w:rPr>
        <w:t>Gabaryt A</w:t>
      </w:r>
      <w:r w:rsidRPr="00201C07">
        <w:rPr>
          <w:rFonts w:ascii="Times New Roman" w:eastAsia="Times New Roman" w:hAnsi="Times New Roman" w:cs="Times New Roman"/>
          <w:lang w:val="pl-PL"/>
        </w:rPr>
        <w:t xml:space="preserve"> - wymiary strony adresowej nie mogą być mniejsze niż 90 x 140 mm, </w:t>
      </w:r>
    </w:p>
    <w:p w:rsidR="00201C07" w:rsidRDefault="00201C07" w:rsidP="00201C07">
      <w:pPr>
        <w:jc w:val="both"/>
        <w:rPr>
          <w:rFonts w:ascii="Times New Roman" w:eastAsia="Times New Roman" w:hAnsi="Times New Roman" w:cs="Times New Roman"/>
          <w:lang w:val="pl-PL"/>
        </w:rPr>
      </w:pPr>
      <w:r w:rsidRPr="00201C07">
        <w:rPr>
          <w:rFonts w:ascii="Times New Roman" w:eastAsia="Times New Roman" w:hAnsi="Times New Roman" w:cs="Times New Roman"/>
          <w:b/>
          <w:lang w:val="pl-PL"/>
        </w:rPr>
        <w:t>Gabaryt B</w:t>
      </w:r>
      <w:r w:rsidRPr="00201C07">
        <w:rPr>
          <w:rFonts w:ascii="Times New Roman" w:eastAsia="Times New Roman" w:hAnsi="Times New Roman" w:cs="Times New Roman"/>
          <w:lang w:val="pl-PL"/>
        </w:rPr>
        <w:t xml:space="preserve">-jeśli choć jeden z wymiarów przekracza wysokość 20 mm lub długość 325 mm lub szerokość 230 mm. </w:t>
      </w:r>
    </w:p>
    <w:p w:rsidR="00201C07" w:rsidRDefault="00201C07" w:rsidP="00201C07">
      <w:pPr>
        <w:jc w:val="both"/>
        <w:rPr>
          <w:rFonts w:ascii="Times New Roman" w:eastAsia="Times New Roman" w:hAnsi="Times New Roman" w:cs="Times New Roman"/>
          <w:lang w:val="pl-PL"/>
        </w:rPr>
      </w:pPr>
    </w:p>
    <w:p w:rsidR="00133494" w:rsidRDefault="00201C07" w:rsidP="00867D65">
      <w:pPr>
        <w:jc w:val="both"/>
      </w:pPr>
      <w:r w:rsidRPr="00201C07">
        <w:rPr>
          <w:rFonts w:ascii="Times New Roman" w:eastAsia="Times New Roman" w:hAnsi="Times New Roman" w:cs="Times New Roman"/>
          <w:b/>
          <w:lang w:val="pl-PL"/>
        </w:rPr>
        <w:t xml:space="preserve">Wartość z wiersza </w:t>
      </w:r>
      <w:r w:rsidR="00867D65">
        <w:rPr>
          <w:rFonts w:ascii="Times New Roman" w:eastAsia="Times New Roman" w:hAnsi="Times New Roman" w:cs="Times New Roman"/>
          <w:b/>
          <w:lang w:val="pl-PL"/>
        </w:rPr>
        <w:t>OGÓŁEM</w:t>
      </w:r>
      <w:r w:rsidRPr="00201C07">
        <w:rPr>
          <w:rFonts w:ascii="Times New Roman" w:eastAsia="Times New Roman" w:hAnsi="Times New Roman" w:cs="Times New Roman"/>
          <w:b/>
          <w:lang w:val="pl-PL"/>
        </w:rPr>
        <w:t xml:space="preserve"> należy przenieść do formularza ofertowego stanowiącego załącznik nr 2 do SIWZ.</w:t>
      </w:r>
    </w:p>
    <w:sectPr w:rsidR="00133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6A" w:rsidRDefault="00B96F6A">
      <w:r>
        <w:separator/>
      </w:r>
    </w:p>
  </w:endnote>
  <w:endnote w:type="continuationSeparator" w:id="0">
    <w:p w:rsidR="00B96F6A" w:rsidRDefault="00B9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E4" w:rsidRDefault="00B96F6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6A" w:rsidRDefault="00B96F6A">
      <w:r>
        <w:separator/>
      </w:r>
    </w:p>
  </w:footnote>
  <w:footnote w:type="continuationSeparator" w:id="0">
    <w:p w:rsidR="00B96F6A" w:rsidRDefault="00B9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F22"/>
    <w:multiLevelType w:val="hybridMultilevel"/>
    <w:tmpl w:val="8190D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07"/>
    <w:rsid w:val="00133494"/>
    <w:rsid w:val="00201C07"/>
    <w:rsid w:val="00684DDA"/>
    <w:rsid w:val="0070450B"/>
    <w:rsid w:val="00867D65"/>
    <w:rsid w:val="0095644A"/>
    <w:rsid w:val="00B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094E-C5EE-4C3D-A81F-CA77CD9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1C0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C07"/>
    <w:pPr>
      <w:ind w:left="720"/>
      <w:contextualSpacing/>
    </w:pPr>
  </w:style>
  <w:style w:type="paragraph" w:styleId="Bezodstpw">
    <w:name w:val="No Spacing"/>
    <w:uiPriority w:val="1"/>
    <w:qFormat/>
    <w:rsid w:val="00867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2014-02-26T14:54:00Z</dcterms:created>
  <dcterms:modified xsi:type="dcterms:W3CDTF">2014-02-26T14:54:00Z</dcterms:modified>
</cp:coreProperties>
</file>