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A8E" w:rsidRDefault="00F70A8E" w:rsidP="00F70A8E">
      <w:pPr>
        <w:jc w:val="right"/>
        <w:rPr>
          <w:sz w:val="22"/>
          <w:szCs w:val="22"/>
        </w:rPr>
      </w:pPr>
      <w:r w:rsidRPr="00F70A8E">
        <w:rPr>
          <w:sz w:val="22"/>
          <w:szCs w:val="22"/>
        </w:rPr>
        <w:t>Załącznik Nr 1a do "Formularza oferty"</w:t>
      </w:r>
    </w:p>
    <w:p w:rsidR="00F70A8E" w:rsidRDefault="00F70A8E" w:rsidP="00F70A8E">
      <w:pPr>
        <w:jc w:val="right"/>
        <w:rPr>
          <w:sz w:val="22"/>
          <w:szCs w:val="22"/>
        </w:rPr>
      </w:pPr>
    </w:p>
    <w:p w:rsidR="00F70A8E" w:rsidRDefault="00F70A8E" w:rsidP="00F70A8E">
      <w:pPr>
        <w:jc w:val="right"/>
        <w:rPr>
          <w:sz w:val="22"/>
          <w:szCs w:val="22"/>
        </w:rPr>
      </w:pPr>
    </w:p>
    <w:p w:rsidR="00F70A8E" w:rsidRPr="0071763A" w:rsidRDefault="00F70A8E" w:rsidP="00F70A8E">
      <w:pPr>
        <w:jc w:val="both"/>
        <w:rPr>
          <w:sz w:val="22"/>
          <w:szCs w:val="22"/>
        </w:rPr>
      </w:pPr>
      <w:r w:rsidRPr="0071763A">
        <w:rPr>
          <w:sz w:val="22"/>
          <w:szCs w:val="22"/>
        </w:rPr>
        <w:t>Cena oferty wyliczona została w oparci</w:t>
      </w:r>
      <w:bookmarkStart w:id="0" w:name="_GoBack"/>
      <w:bookmarkEnd w:id="0"/>
      <w:r w:rsidRPr="0071763A">
        <w:rPr>
          <w:sz w:val="22"/>
          <w:szCs w:val="22"/>
        </w:rPr>
        <w:t>u o niżej podane ceny:</w:t>
      </w:r>
    </w:p>
    <w:p w:rsidR="00F70A8E" w:rsidRPr="0071763A" w:rsidRDefault="00F70A8E" w:rsidP="00F70A8E">
      <w:pPr>
        <w:jc w:val="both"/>
        <w:rPr>
          <w:sz w:val="22"/>
          <w:szCs w:val="22"/>
        </w:rPr>
      </w:pPr>
    </w:p>
    <w:tbl>
      <w:tblPr>
        <w:tblW w:w="97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2907"/>
        <w:gridCol w:w="1608"/>
        <w:gridCol w:w="1134"/>
        <w:gridCol w:w="1701"/>
        <w:gridCol w:w="1788"/>
      </w:tblGrid>
      <w:tr w:rsidR="00F70A8E" w:rsidRPr="0071763A" w:rsidTr="00EF5764">
        <w:trPr>
          <w:trHeight w:val="79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A8E" w:rsidRPr="0071763A" w:rsidRDefault="00F70A8E" w:rsidP="003240F4">
            <w:pPr>
              <w:jc w:val="center"/>
              <w:rPr>
                <w:b/>
                <w:bCs/>
                <w:sz w:val="18"/>
                <w:szCs w:val="18"/>
              </w:rPr>
            </w:pPr>
            <w:r w:rsidRPr="0071763A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A8E" w:rsidRPr="0071763A" w:rsidRDefault="00F70A8E" w:rsidP="003240F4">
            <w:pPr>
              <w:jc w:val="center"/>
              <w:rPr>
                <w:b/>
                <w:bCs/>
                <w:sz w:val="18"/>
                <w:szCs w:val="18"/>
              </w:rPr>
            </w:pPr>
            <w:r w:rsidRPr="0071763A">
              <w:rPr>
                <w:b/>
                <w:bCs/>
                <w:sz w:val="18"/>
                <w:szCs w:val="18"/>
              </w:rPr>
              <w:t>Rodzaj przesyłki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A8E" w:rsidRPr="0071763A" w:rsidRDefault="00F70A8E" w:rsidP="003240F4">
            <w:pPr>
              <w:jc w:val="center"/>
              <w:rPr>
                <w:b/>
                <w:bCs/>
                <w:sz w:val="18"/>
                <w:szCs w:val="18"/>
              </w:rPr>
            </w:pPr>
            <w:r w:rsidRPr="0071763A">
              <w:rPr>
                <w:b/>
                <w:bCs/>
                <w:sz w:val="18"/>
                <w:szCs w:val="18"/>
              </w:rPr>
              <w:t>Waga przesyłki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3240F4">
            <w:pPr>
              <w:ind w:left="27" w:firstLine="0"/>
              <w:jc w:val="center"/>
              <w:rPr>
                <w:b/>
                <w:bCs/>
                <w:sz w:val="18"/>
                <w:szCs w:val="18"/>
              </w:rPr>
            </w:pPr>
            <w:r w:rsidRPr="0071763A">
              <w:rPr>
                <w:b/>
                <w:bCs/>
                <w:sz w:val="18"/>
                <w:szCs w:val="18"/>
              </w:rPr>
              <w:t>Ilość sztuk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3240F4">
            <w:pPr>
              <w:ind w:left="27" w:firstLine="0"/>
              <w:jc w:val="center"/>
              <w:rPr>
                <w:b/>
                <w:bCs/>
                <w:sz w:val="18"/>
                <w:szCs w:val="18"/>
              </w:rPr>
            </w:pPr>
            <w:r w:rsidRPr="0071763A">
              <w:rPr>
                <w:b/>
                <w:bCs/>
                <w:sz w:val="18"/>
                <w:szCs w:val="18"/>
              </w:rPr>
              <w:t>Cena jednostkowa</w:t>
            </w:r>
          </w:p>
          <w:p w:rsidR="00F70A8E" w:rsidRPr="0071763A" w:rsidRDefault="00F70A8E" w:rsidP="003240F4">
            <w:pPr>
              <w:ind w:left="27" w:firstLine="0"/>
              <w:jc w:val="center"/>
              <w:rPr>
                <w:b/>
                <w:bCs/>
                <w:sz w:val="18"/>
                <w:szCs w:val="18"/>
              </w:rPr>
            </w:pPr>
            <w:r w:rsidRPr="0071763A">
              <w:rPr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3240F4">
            <w:pPr>
              <w:ind w:left="27" w:firstLine="0"/>
              <w:jc w:val="center"/>
              <w:rPr>
                <w:b/>
                <w:bCs/>
                <w:sz w:val="18"/>
                <w:szCs w:val="18"/>
              </w:rPr>
            </w:pPr>
            <w:r w:rsidRPr="0071763A">
              <w:rPr>
                <w:b/>
                <w:bCs/>
                <w:sz w:val="18"/>
                <w:szCs w:val="18"/>
              </w:rPr>
              <w:t>Wartość</w:t>
            </w:r>
          </w:p>
          <w:p w:rsidR="00F70A8E" w:rsidRPr="0071763A" w:rsidRDefault="00F70A8E" w:rsidP="003240F4">
            <w:pPr>
              <w:ind w:left="27" w:firstLine="0"/>
              <w:jc w:val="center"/>
              <w:rPr>
                <w:b/>
                <w:bCs/>
                <w:sz w:val="18"/>
                <w:szCs w:val="18"/>
              </w:rPr>
            </w:pPr>
            <w:r w:rsidRPr="0071763A">
              <w:rPr>
                <w:b/>
                <w:bCs/>
                <w:sz w:val="18"/>
                <w:szCs w:val="18"/>
              </w:rPr>
              <w:t>(zł)</w:t>
            </w: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nierejestrowane nie będące przesyłkami najszybszej kategorii w obrocie krajowym (ekonomiczne)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 xml:space="preserve">do 500 g. Format 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nierejestrowane nie będące przesyłkami najszybszej kategorii w obrocie krajowym (ekonomiczne)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do 1000 g. Format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nierejestrowane najszybszej kategorii w obrocie krajowym (priorytetowe)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 xml:space="preserve">do 500 g. Format 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rejestrowane nie będące przesyłkami najszybszej kategorii w obrocie krajowym (ekonomiczne polecone)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 xml:space="preserve">do 500 g. Format 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rejestrowane nie będące przesyłkami najszybszej kategorii w obrocie krajowym (ekonomiczne polecone)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do 1000 g. Format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rejestrowane nie będące przesyłkami najszybszej kategorii w obrocie krajowym (ekonomiczne polecone)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 xml:space="preserve"> do 2000g. Format 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rejestrowane najszybszej kategorii w obrocie krajowym  (priorytetowe polecone)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 xml:space="preserve">do 500 g. Format 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rejestrowane najszybszej kategorii w obrocie krajowym  (priorytetowe polecone)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do 1000 g. Format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Przesyłki rejestrowane najszybszej kategorii w obrocie krajowym  (priorytetowe polecone)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 xml:space="preserve"> do 2000g. Format 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</w:pPr>
            <w:r w:rsidRPr="00EB7873">
              <w:rPr>
                <w:sz w:val="16"/>
                <w:szCs w:val="16"/>
              </w:rPr>
              <w:t>Usługa "zwrot do nadawcy" w obrocie krajowym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 xml:space="preserve">do 500 g. Format 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  <w:tr w:rsidR="00F70A8E" w:rsidRPr="0071763A" w:rsidTr="00EF5764">
        <w:trPr>
          <w:trHeight w:val="285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pStyle w:val="Akapitzlist"/>
              <w:numPr>
                <w:ilvl w:val="0"/>
                <w:numId w:val="2"/>
              </w:numPr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EF5764">
            <w:pPr>
              <w:ind w:left="51" w:firstLine="0"/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Usługa "potwierdzenie odbioru" w obrocie krajowym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A8E" w:rsidRPr="00EB7873" w:rsidRDefault="00F70A8E" w:rsidP="00F70A8E">
            <w:pPr>
              <w:rPr>
                <w:sz w:val="16"/>
                <w:szCs w:val="16"/>
              </w:rPr>
            </w:pPr>
            <w:r w:rsidRPr="00EB7873">
              <w:rPr>
                <w:sz w:val="16"/>
                <w:szCs w:val="16"/>
              </w:rPr>
              <w:t>usługa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EB7873" w:rsidRDefault="00F70A8E" w:rsidP="00F70A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A8E" w:rsidRPr="0071763A" w:rsidRDefault="00F70A8E" w:rsidP="00F70A8E">
            <w:pPr>
              <w:jc w:val="center"/>
              <w:rPr>
                <w:sz w:val="16"/>
                <w:szCs w:val="16"/>
              </w:rPr>
            </w:pPr>
          </w:p>
        </w:tc>
      </w:tr>
    </w:tbl>
    <w:p w:rsidR="00F301E5" w:rsidRDefault="00F301E5"/>
    <w:p w:rsidR="00EF5764" w:rsidRPr="00EF5764" w:rsidRDefault="00EF5764" w:rsidP="00EF5764">
      <w:pPr>
        <w:jc w:val="both"/>
        <w:rPr>
          <w:bCs/>
          <w:iCs/>
          <w:sz w:val="20"/>
          <w:szCs w:val="20"/>
        </w:rPr>
      </w:pPr>
      <w:r w:rsidRPr="00EF5764">
        <w:rPr>
          <w:b/>
          <w:bCs/>
          <w:iCs/>
          <w:sz w:val="20"/>
          <w:szCs w:val="20"/>
        </w:rPr>
        <w:t>Format S to przesyłka o wymiarach</w:t>
      </w:r>
      <w:r w:rsidRPr="00EF5764">
        <w:rPr>
          <w:bCs/>
          <w:iCs/>
          <w:sz w:val="20"/>
          <w:szCs w:val="20"/>
        </w:rPr>
        <w:t>: minimum – wymiary strony adresowej nie mniejsze niż 90x140 mm; maksimum – żaden z wymiarów nie może przekroczyć wymiarów: wysokość 20 mm, długość 230 mm, szerokość 160 mm.</w:t>
      </w:r>
    </w:p>
    <w:p w:rsidR="00EF5764" w:rsidRPr="00EF5764" w:rsidRDefault="00EF5764" w:rsidP="00EF5764">
      <w:pPr>
        <w:jc w:val="both"/>
        <w:rPr>
          <w:bCs/>
          <w:iCs/>
          <w:sz w:val="20"/>
          <w:szCs w:val="20"/>
        </w:rPr>
      </w:pPr>
      <w:r w:rsidRPr="00EF5764">
        <w:rPr>
          <w:b/>
          <w:bCs/>
          <w:iCs/>
          <w:sz w:val="20"/>
          <w:szCs w:val="20"/>
        </w:rPr>
        <w:t>Format M to przesyłka o wymiarach</w:t>
      </w:r>
      <w:r w:rsidRPr="00EF5764">
        <w:rPr>
          <w:bCs/>
          <w:iCs/>
          <w:sz w:val="20"/>
          <w:szCs w:val="20"/>
        </w:rPr>
        <w:t>: minimum – wymiary strony adresowej nie mniejsze niż 90x140 mm; maksimum – żaden z wymiarów nie może przekroczyć wymiarów: wysokość 20 mm, długość 325 mm, szerokość 230 mm.</w:t>
      </w:r>
    </w:p>
    <w:p w:rsidR="00EF5764" w:rsidRPr="00EF5764" w:rsidRDefault="00EF5764" w:rsidP="00EF5764">
      <w:pPr>
        <w:jc w:val="both"/>
        <w:rPr>
          <w:bCs/>
          <w:iCs/>
          <w:sz w:val="20"/>
          <w:szCs w:val="20"/>
        </w:rPr>
      </w:pPr>
      <w:r w:rsidRPr="00EF5764">
        <w:rPr>
          <w:b/>
          <w:bCs/>
          <w:iCs/>
          <w:sz w:val="20"/>
          <w:szCs w:val="20"/>
        </w:rPr>
        <w:t>Format L to przesyłka o wymiarach</w:t>
      </w:r>
      <w:r w:rsidRPr="00EF5764">
        <w:rPr>
          <w:bCs/>
          <w:iCs/>
          <w:sz w:val="20"/>
          <w:szCs w:val="20"/>
        </w:rPr>
        <w:t>: minimum – wymiary strony adresowej nie mniejsze niż 90x140 mm; maksimum – suma długości, szerokości i wysokości 900 mm, przy czym największy z tych wymiarów (długość) nie może przekroczyć 600 mm.</w:t>
      </w:r>
    </w:p>
    <w:p w:rsidR="00EF5764" w:rsidRPr="00EF5764" w:rsidRDefault="00EF5764" w:rsidP="00EF5764">
      <w:pPr>
        <w:rPr>
          <w:sz w:val="20"/>
          <w:szCs w:val="20"/>
        </w:rPr>
      </w:pPr>
      <w:r w:rsidRPr="00EF5764">
        <w:rPr>
          <w:sz w:val="20"/>
          <w:szCs w:val="20"/>
        </w:rPr>
        <w:t>Wszystkie wymiary przyjmuje się z tolerancją +/- 2 mm.</w:t>
      </w:r>
    </w:p>
    <w:sectPr w:rsidR="00EF5764" w:rsidRPr="00EF5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B1F87"/>
    <w:multiLevelType w:val="hybridMultilevel"/>
    <w:tmpl w:val="C054C812"/>
    <w:lvl w:ilvl="0" w:tplc="DD56E2E4">
      <w:start w:val="1"/>
      <w:numFmt w:val="decimal"/>
      <w:lvlText w:val="%1."/>
      <w:lvlJc w:val="left"/>
      <w:pPr>
        <w:ind w:left="264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26EF8"/>
    <w:multiLevelType w:val="hybridMultilevel"/>
    <w:tmpl w:val="C054C812"/>
    <w:lvl w:ilvl="0" w:tplc="DD56E2E4">
      <w:start w:val="1"/>
      <w:numFmt w:val="decimal"/>
      <w:lvlText w:val="%1."/>
      <w:lvlJc w:val="left"/>
      <w:pPr>
        <w:ind w:left="264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8E"/>
    <w:rsid w:val="00EF5764"/>
    <w:rsid w:val="00F301E5"/>
    <w:rsid w:val="00F7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AE110-A9B2-4E9D-B509-DE653B9E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A8E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70A8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rsid w:val="00F70A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2022-12-05T13:10:00Z</dcterms:created>
  <dcterms:modified xsi:type="dcterms:W3CDTF">2022-12-05T13:24:00Z</dcterms:modified>
</cp:coreProperties>
</file>